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49A" w:rsidRDefault="00C0449A" w:rsidP="008B4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615C2" w:rsidRPr="00266CB8" w:rsidRDefault="00266CB8" w:rsidP="00270823">
      <w:pPr>
        <w:pStyle w:val="a5"/>
        <w:rPr>
          <w:rFonts w:ascii="Times New Roman" w:hAnsi="Times New Roman"/>
          <w:sz w:val="20"/>
          <w:szCs w:val="20"/>
        </w:rPr>
      </w:pPr>
      <w:r>
        <w:t xml:space="preserve">         </w:t>
      </w:r>
    </w:p>
    <w:p w:rsidR="005D71B9" w:rsidRPr="00266CB8" w:rsidRDefault="005D71B9" w:rsidP="005D71B9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sz w:val="20"/>
          <w:szCs w:val="20"/>
        </w:rPr>
        <w:t xml:space="preserve">                 </w:t>
      </w:r>
      <w:r w:rsidRPr="00266CB8">
        <w:rPr>
          <w:rFonts w:ascii="Times New Roman" w:hAnsi="Times New Roman"/>
          <w:sz w:val="20"/>
          <w:szCs w:val="20"/>
        </w:rPr>
        <w:t xml:space="preserve">Приложение </w:t>
      </w:r>
    </w:p>
    <w:p w:rsidR="005D71B9" w:rsidRPr="00266CB8" w:rsidRDefault="005D71B9" w:rsidP="005D71B9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               к постановлению администрации </w:t>
      </w:r>
    </w:p>
    <w:p w:rsidR="005D71B9" w:rsidRPr="00266CB8" w:rsidRDefault="005D71B9" w:rsidP="005D71B9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           муниципального образования – </w:t>
      </w:r>
    </w:p>
    <w:p w:rsidR="005D71B9" w:rsidRPr="00266CB8" w:rsidRDefault="005D71B9" w:rsidP="005D71B9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           Щетининское сельское поселение </w:t>
      </w:r>
    </w:p>
    <w:p w:rsidR="005D71B9" w:rsidRPr="00266CB8" w:rsidRDefault="005D71B9" w:rsidP="005D71B9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                Михайловского  муниципального      </w:t>
      </w:r>
    </w:p>
    <w:p w:rsidR="005D71B9" w:rsidRPr="00266CB8" w:rsidRDefault="005D71B9" w:rsidP="005D71B9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района Рязанской области</w:t>
      </w:r>
    </w:p>
    <w:p w:rsidR="005D71B9" w:rsidRPr="00266CB8" w:rsidRDefault="005D71B9" w:rsidP="00F615C2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от 26 октября 2018г.  № 100</w:t>
      </w:r>
    </w:p>
    <w:p w:rsidR="00270823" w:rsidRPr="00266CB8" w:rsidRDefault="00270823" w:rsidP="00F615C2">
      <w:pPr>
        <w:pStyle w:val="a5"/>
        <w:jc w:val="right"/>
        <w:rPr>
          <w:rFonts w:ascii="Times New Roman" w:hAnsi="Times New Roman"/>
          <w:sz w:val="20"/>
          <w:szCs w:val="20"/>
        </w:rPr>
      </w:pPr>
    </w:p>
    <w:p w:rsidR="00270823" w:rsidRPr="00266CB8" w:rsidRDefault="00270823" w:rsidP="00F615C2">
      <w:pPr>
        <w:pStyle w:val="a5"/>
        <w:jc w:val="right"/>
        <w:rPr>
          <w:rFonts w:ascii="Times New Roman" w:hAnsi="Times New Roman"/>
          <w:sz w:val="20"/>
          <w:szCs w:val="20"/>
        </w:rPr>
      </w:pPr>
    </w:p>
    <w:p w:rsidR="00270823" w:rsidRPr="00266CB8" w:rsidRDefault="00270823" w:rsidP="00270823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Приложение </w:t>
      </w:r>
    </w:p>
    <w:p w:rsidR="00270823" w:rsidRPr="00266CB8" w:rsidRDefault="00270823" w:rsidP="00270823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               к постановлению администрации </w:t>
      </w:r>
    </w:p>
    <w:p w:rsidR="00270823" w:rsidRPr="00266CB8" w:rsidRDefault="00270823" w:rsidP="00270823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           муниципального образования – </w:t>
      </w:r>
    </w:p>
    <w:p w:rsidR="00270823" w:rsidRPr="00266CB8" w:rsidRDefault="00270823" w:rsidP="00270823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           Щетининское сельское поселение </w:t>
      </w:r>
    </w:p>
    <w:p w:rsidR="00270823" w:rsidRPr="00266CB8" w:rsidRDefault="00270823" w:rsidP="00270823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                Михайловского  муниципального      </w:t>
      </w:r>
    </w:p>
    <w:p w:rsidR="00270823" w:rsidRPr="00266CB8" w:rsidRDefault="00270823" w:rsidP="00270823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266CB8">
        <w:rPr>
          <w:rFonts w:ascii="Times New Roman" w:hAnsi="Times New Roman"/>
          <w:sz w:val="20"/>
          <w:szCs w:val="20"/>
        </w:rPr>
        <w:t xml:space="preserve">                                      района Рязанской области</w:t>
      </w:r>
    </w:p>
    <w:p w:rsidR="00270823" w:rsidRPr="00266CB8" w:rsidRDefault="00270823" w:rsidP="0027082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266CB8">
        <w:rPr>
          <w:rFonts w:ascii="Times New Roman" w:hAnsi="Times New Roman"/>
          <w:sz w:val="20"/>
          <w:szCs w:val="20"/>
        </w:rPr>
        <w:t xml:space="preserve"> от 06 февраля 2018г.  № 9</w:t>
      </w:r>
    </w:p>
    <w:p w:rsidR="00270823" w:rsidRPr="00F615C2" w:rsidRDefault="00270823" w:rsidP="00F615C2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5D71B9" w:rsidRPr="005D71B9" w:rsidRDefault="005D71B9" w:rsidP="005D71B9">
      <w:pPr>
        <w:ind w:firstLine="1259"/>
        <w:jc w:val="center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jc w:val="center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Положение о порядке рассмотрения обращений граждан в администрации             муниципального образования - Щетининское сельское поселение Михайловского муниципального района Рязанской области</w:t>
      </w:r>
    </w:p>
    <w:p w:rsidR="005D71B9" w:rsidRPr="005D71B9" w:rsidRDefault="005D71B9" w:rsidP="005D71B9">
      <w:pPr>
        <w:jc w:val="center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71B9">
        <w:rPr>
          <w:rFonts w:ascii="Times New Roman" w:hAnsi="Times New Roman"/>
          <w:sz w:val="28"/>
          <w:szCs w:val="28"/>
        </w:rPr>
        <w:t>Настоящее Положение о порядке рассмотрения обращений граждан в администрации муниципального образования - Щетининское сельское поселение Михайловского муниципального района Рязанской области (далее - Положение) разработано в соответствии с Конституцией Российской Федерации и Федеральным законом от 06.10.2003 N 131-ФЗ «Об общих принципах организации местного самоуправления в Российской Федерации», Федеральным законом от 02.05.2006 N 59-ФЗ «О порядке рассмотрения обращений граждан Российской Федерации», определяет гарантии права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граждан РФ обращаться лично, а также направлять индивидуальные и коллективные обращения в администрацию муниципального образования - Щетининское сельское поселение Михайловского муниципального района (далее - администрация), устанавливает порядок и сроки рассмотрения обращений граждан.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Установленный настоящим Положением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71B9">
        <w:rPr>
          <w:rFonts w:ascii="Times New Roman" w:hAnsi="Times New Roman"/>
          <w:sz w:val="28"/>
          <w:szCs w:val="28"/>
        </w:rPr>
        <w:lastRenderedPageBreak/>
        <w:t>Установленный настоящим Положением порядок рассмотрения обращений граждан администрацией муниципального образования - Щетининское сельское поселение Михайловского муниципального района Рязанской области распространяется на правоотношения, связанные с рассмотрением указанным органом,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муниципальными учреждениями, иными организациями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и их должностными лицами.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1. Основные понятия, применяемые в настоящем Положении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В настоящем Положении применяются следующие понятия: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обращение гражданина (далее - обращение) - направленное в администрацию или должностному лицу в письменной форме или в форме электронного документа предложение, заявление или жалоба, а также устное обращение гражданина;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коллективное обращение - обращение двух и более граждан, а также обращение, принятое на митинге или собрании и подписанное организаторами этого митинга или собрания;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- анонимное обращение - обращение гражданина, в котором не </w:t>
      </w:r>
      <w:proofErr w:type="gramStart"/>
      <w:r w:rsidRPr="005D71B9">
        <w:rPr>
          <w:rFonts w:ascii="Times New Roman" w:hAnsi="Times New Roman"/>
          <w:sz w:val="28"/>
          <w:szCs w:val="28"/>
        </w:rPr>
        <w:t>указаны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фамилия, имя, отчество, адрес и отсутствует личная подпись гражданина;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доказательства - любые достоверные факты, на основании которых орган (должностное лицо), рассматривающий обращение гражданина, устанавливает наличие или отсутствие обстоятельств, обосновывающих требования, содержащиеся в обращении гражданина, и иных обстоятельств, имеющих принципиальное значение для рассмотрения соответствующего обращения;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предложение - рекомендация гражданина по совершенствованию законов и иных нормативных правовых актов, деятельности администрации, развитию общественных отношений, улучшению социально-экономической и иных сфер деятельности государства и общества;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- заявление - просьба гражданина о содействии в реализации его конституционных прав и свобод или конституционных прав и свобод других </w:t>
      </w:r>
      <w:r w:rsidRPr="005D71B9">
        <w:rPr>
          <w:rFonts w:ascii="Times New Roman" w:hAnsi="Times New Roman"/>
          <w:sz w:val="28"/>
          <w:szCs w:val="28"/>
        </w:rPr>
        <w:lastRenderedPageBreak/>
        <w:t>лиц, либо сообщение о нарушении законов и иных нормативных правовых актов, недостатках в работе администрации, либо критика деятельности администрации и должностных лиц;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лиц.</w:t>
      </w:r>
    </w:p>
    <w:p w:rsidR="00F615C2" w:rsidRDefault="00F615C2" w:rsidP="005D71B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D71B9" w:rsidRPr="005D71B9" w:rsidRDefault="005D71B9" w:rsidP="005D71B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71B9">
        <w:rPr>
          <w:rFonts w:ascii="Times New Roman" w:hAnsi="Times New Roman"/>
          <w:b/>
          <w:sz w:val="28"/>
          <w:szCs w:val="28"/>
        </w:rPr>
        <w:t>2. Право граждан на обращение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5D71B9">
        <w:rPr>
          <w:rFonts w:ascii="Times New Roman" w:hAnsi="Times New Roman"/>
          <w:sz w:val="28"/>
          <w:szCs w:val="28"/>
        </w:rPr>
        <w:t>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администрацию муниципального образования - Щетининское сельское поселение Михайловского муниципального района и ее должностным лицам, в муниципальные учреждения и иные организации, на которые возложено осуществление публично значимых функций, и их должностным лицам.</w:t>
      </w:r>
      <w:proofErr w:type="gramEnd"/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3. Рассмотрение обращений граждан осуществляется бесплатно.</w:t>
      </w:r>
    </w:p>
    <w:p w:rsidR="005D71B9" w:rsidRDefault="005D71B9" w:rsidP="005D71B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1B9">
        <w:rPr>
          <w:rFonts w:ascii="Times New Roman" w:hAnsi="Times New Roman" w:cs="Times New Roman"/>
          <w:sz w:val="28"/>
          <w:szCs w:val="28"/>
        </w:rPr>
        <w:t xml:space="preserve">4. </w:t>
      </w:r>
      <w:r w:rsidRPr="008B4CEF">
        <w:rPr>
          <w:rFonts w:ascii="Times New Roman" w:hAnsi="Times New Roman" w:cs="Times New Roman"/>
          <w:sz w:val="28"/>
          <w:szCs w:val="28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5D71B9" w:rsidRDefault="005D71B9" w:rsidP="005D71B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CEF">
        <w:rPr>
          <w:rFonts w:ascii="Times New Roman" w:hAnsi="Times New Roman" w:cs="Times New Roman"/>
          <w:sz w:val="28"/>
          <w:szCs w:val="28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5D71B9" w:rsidRDefault="005D71B9" w:rsidP="005D71B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CEF">
        <w:rPr>
          <w:rFonts w:ascii="Times New Roman" w:hAnsi="Times New Roman" w:cs="Times New Roman"/>
          <w:sz w:val="28"/>
          <w:szCs w:val="28"/>
        </w:rPr>
        <w:t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5D71B9" w:rsidRDefault="005D71B9" w:rsidP="005D71B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4CEF">
        <w:rPr>
          <w:rFonts w:ascii="Times New Roman" w:hAnsi="Times New Roman" w:cs="Times New Roman"/>
          <w:sz w:val="28"/>
          <w:szCs w:val="28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r:id="rId4" w:history="1">
        <w:r w:rsidRPr="008B4CEF">
          <w:rPr>
            <w:rFonts w:ascii="Times New Roman" w:hAnsi="Times New Roman" w:cs="Times New Roman"/>
            <w:color w:val="0000FF"/>
            <w:sz w:val="28"/>
            <w:szCs w:val="28"/>
          </w:rPr>
          <w:t>статье 11</w:t>
        </w:r>
      </w:hyperlink>
      <w:r w:rsidRPr="008B4CEF">
        <w:rPr>
          <w:rFonts w:ascii="Times New Roman" w:hAnsi="Times New Roman" w:cs="Times New Roman"/>
          <w:sz w:val="28"/>
          <w:szCs w:val="28"/>
        </w:rPr>
        <w:t xml:space="preserve"> Федерального закона от 02.05.2006 N 59-ФЗ "О порядке рассмотрения обращений граждан Российской Федерации", а в случае, предусмотренном </w:t>
      </w:r>
      <w:hyperlink r:id="rId5" w:history="1">
        <w:r w:rsidRPr="008B4CEF">
          <w:rPr>
            <w:rFonts w:ascii="Times New Roman" w:hAnsi="Times New Roman" w:cs="Times New Roman"/>
            <w:color w:val="0000FF"/>
            <w:sz w:val="28"/>
            <w:szCs w:val="28"/>
          </w:rPr>
          <w:t>частью 5.1 статьи 11</w:t>
        </w:r>
      </w:hyperlink>
      <w:r w:rsidRPr="008B4CEF">
        <w:rPr>
          <w:rFonts w:ascii="Times New Roman" w:hAnsi="Times New Roman" w:cs="Times New Roman"/>
          <w:sz w:val="28"/>
          <w:szCs w:val="28"/>
        </w:rPr>
        <w:t xml:space="preserve"> Федерального закона от 02.05.2006 N 59-ФЗ "О порядке рассмотрения обращений граждан Российской Федерации", на основании обращения с просьбой о его предоставлении, уведомление</w:t>
      </w:r>
      <w:proofErr w:type="gramEnd"/>
      <w:r w:rsidRPr="008B4CEF">
        <w:rPr>
          <w:rFonts w:ascii="Times New Roman" w:hAnsi="Times New Roman" w:cs="Times New Roman"/>
          <w:sz w:val="28"/>
          <w:szCs w:val="28"/>
        </w:rPr>
        <w:t xml:space="preserve">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</w:t>
      </w:r>
      <w:r w:rsidRPr="008B4CEF">
        <w:rPr>
          <w:rFonts w:ascii="Times New Roman" w:hAnsi="Times New Roman" w:cs="Times New Roman"/>
          <w:sz w:val="28"/>
          <w:szCs w:val="28"/>
        </w:rPr>
        <w:lastRenderedPageBreak/>
        <w:t>в обращении вопросов;</w:t>
      </w:r>
    </w:p>
    <w:p w:rsidR="005D71B9" w:rsidRPr="005D71B9" w:rsidRDefault="005D71B9" w:rsidP="005D71B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4CEF">
        <w:rPr>
          <w:rFonts w:ascii="Times New Roman" w:hAnsi="Times New Roman" w:cs="Times New Roman"/>
          <w:sz w:val="28"/>
          <w:szCs w:val="28"/>
        </w:rPr>
        <w:t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5D71B9" w:rsidRPr="005D71B9" w:rsidRDefault="005D71B9" w:rsidP="005D71B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71B9">
        <w:rPr>
          <w:rFonts w:ascii="Times New Roman" w:hAnsi="Times New Roman"/>
          <w:b/>
          <w:sz w:val="28"/>
          <w:szCs w:val="28"/>
        </w:rPr>
        <w:t>3. Гарантии безопасности гражданина в связи с его обращением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1. Запрещается преследование гражданина в связи с его обращением в администрацию или к должностному лицу с критикой деятельности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администрацию или должностному лицу, в компетенцию которых входит решение поставленных в обращении вопросов.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71B9">
        <w:rPr>
          <w:rFonts w:ascii="Times New Roman" w:hAnsi="Times New Roman"/>
          <w:b/>
          <w:sz w:val="28"/>
          <w:szCs w:val="28"/>
        </w:rPr>
        <w:t>4. Направление и регистрация письменного обращения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1. Гражданин направляет письменное обращение в администрацию или непосредственно тому должностному лицу, в компетенцию которого входит решение поставленных в обращении вопросов.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2. Письменное обращение подлежит обязательной регистрации в течение трех дней с момента поступления в администрацию или должностному лицу.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5D71B9">
        <w:rPr>
          <w:rFonts w:ascii="Times New Roman" w:hAnsi="Times New Roman"/>
          <w:sz w:val="28"/>
          <w:szCs w:val="28"/>
        </w:rPr>
        <w:t>Письменное обращение, содержащее вопросы, решение которых не входит в компетенцию данных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пункте 9 статьи 8 настоящего Положения.</w:t>
      </w:r>
      <w:proofErr w:type="gramEnd"/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3.1. </w:t>
      </w:r>
      <w:proofErr w:type="gramStart"/>
      <w:r w:rsidRPr="005D71B9">
        <w:rPr>
          <w:rFonts w:ascii="Times New Roman" w:hAnsi="Times New Roman"/>
          <w:sz w:val="28"/>
          <w:szCs w:val="28"/>
        </w:rPr>
        <w:t xml:space="preserve"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</w:t>
      </w:r>
      <w:r w:rsidRPr="005D71B9">
        <w:rPr>
          <w:rFonts w:ascii="Times New Roman" w:hAnsi="Times New Roman"/>
          <w:sz w:val="28"/>
          <w:szCs w:val="28"/>
        </w:rPr>
        <w:lastRenderedPageBreak/>
        <w:t>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уведомлением гражданина, направившего обращение, о переадресации его обращения.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5D71B9">
        <w:rPr>
          <w:rFonts w:ascii="Times New Roman" w:hAnsi="Times New Roman"/>
          <w:sz w:val="28"/>
          <w:szCs w:val="28"/>
        </w:rPr>
        <w:t>,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4. В случае</w:t>
      </w:r>
      <w:proofErr w:type="gramStart"/>
      <w:r w:rsidRPr="005D71B9">
        <w:rPr>
          <w:rFonts w:ascii="Times New Roman" w:hAnsi="Times New Roman"/>
          <w:sz w:val="28"/>
          <w:szCs w:val="28"/>
        </w:rPr>
        <w:t>,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если решение поставленных в письменном обращении вопросов относится к компетенции нескольких органов местного самоуправления или должностных лиц, копия обращения в течение семи дней со дня регистрации направляется в соответствующие органы местного самоуправления или соответствующим должностным лицам.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5. Орган местного самоуправления или должностное лицо при направлении письменного обращения на рассмотрение в другой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6. Запрещается направлять жалобу на рассмотрение в орган местного самоуправления или должностному лицу, решение или действие (бездействие) </w:t>
      </w:r>
      <w:proofErr w:type="gramStart"/>
      <w:r w:rsidRPr="005D71B9">
        <w:rPr>
          <w:rFonts w:ascii="Times New Roman" w:hAnsi="Times New Roman"/>
          <w:sz w:val="28"/>
          <w:szCs w:val="28"/>
        </w:rPr>
        <w:t>которых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обжалуется.</w:t>
      </w:r>
    </w:p>
    <w:p w:rsidR="005D71B9" w:rsidRP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7. В случае</w:t>
      </w:r>
      <w:proofErr w:type="gramStart"/>
      <w:r w:rsidRPr="005D71B9">
        <w:rPr>
          <w:rFonts w:ascii="Times New Roman" w:hAnsi="Times New Roman"/>
          <w:sz w:val="28"/>
          <w:szCs w:val="28"/>
        </w:rPr>
        <w:t>,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если в соответствии с запретом, предусмотренным частью 6 настоящей статьи, невозможно направление жалобы на рассмотрение в органы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порядке в суде.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5. Сроки рассмотрения письменного обращения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lastRenderedPageBreak/>
        <w:t>1. Письменное обращение, поступившее в администрацию или должностному лицу в соответствии с их компетенцией, рассматривается в течение 30 дней со дня регистрации письменного обращения.</w:t>
      </w:r>
    </w:p>
    <w:p w:rsidR="005D71B9" w:rsidRP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2. В исключительных случаях, а также в случае направления запроса, предусмотренного настоящим Положением, глава администрации,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6. Требования к письменному обращению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Письменное обращение должно содержать: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наименование и адрес органа, в который направляется обращение, либо фамилию, имя, отчество соответствующего должностного лица или его должность. Если обращение направлено в несколько адресов, то в каждом экземпляре обращения указывается полный список адресатов, на рассмотрение которым оно направляется;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фамилию, имя, отчество обратившегося гражданина;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данные о месте жительства обратившегося гражданина (либо данные о месте работы, учебы гражданина, иные данные, позволяющие точно установить лицо, направившее обращение, и дать ему ответ); если обращение направляется несколькими гражданами или группой, то указываются вышеперечисленные данные каждого;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71B9">
        <w:rPr>
          <w:rFonts w:ascii="Times New Roman" w:hAnsi="Times New Roman"/>
          <w:sz w:val="28"/>
          <w:szCs w:val="28"/>
        </w:rPr>
        <w:t>- изложение существа обращения, а также копии документов (указание их местонахождения), которые могут служить доказательством фактов, изложенных в обращении; обстоятельства, которые могут служить доказательством фактов, изложенных в обращении; обстоятельства, которые признаны общеизвестными, документальному подтверждению не подлежат;</w:t>
      </w:r>
      <w:proofErr w:type="gramEnd"/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дату направления обращения;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личную подпись обратившегося гражданина.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Обращение, поступившее в администрацию или к должностному лицу в форме электронного документа, подлежит рассмотрению в порядке, установленном настоящим Положением. В обращении гражданин в обязательном порядке указывает свои фамилию, имя, отчество (последнее - </w:t>
      </w:r>
      <w:r w:rsidRPr="005D71B9">
        <w:rPr>
          <w:rFonts w:ascii="Times New Roman" w:hAnsi="Times New Roman"/>
          <w:sz w:val="28"/>
          <w:szCs w:val="28"/>
        </w:rPr>
        <w:lastRenderedPageBreak/>
        <w:t xml:space="preserve">при наличии), </w:t>
      </w:r>
      <w:r w:rsidRPr="005D71B9">
        <w:rPr>
          <w:rFonts w:ascii="Times New Roman" w:hAnsi="Times New Roman"/>
          <w:b/>
          <w:sz w:val="28"/>
          <w:szCs w:val="28"/>
        </w:rPr>
        <w:t>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5C2" w:rsidRDefault="00F615C2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15C2" w:rsidRDefault="00F615C2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7. Организация личного приема граждан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должностными лицами администрации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1. Глава администрации и иные должностные лица администрации обязаны проводить личный прием граждан.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Распоряжением администрации устанавливается порядок личного приема граждан должностными лицами, в котором указывается: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график приема с указанием структурного подразделения администрации;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должностное лицо (Ф.И.О.);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дата и часы приема.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2. В целях более эффективной подготовки к приему граждан может быть организована предварительная запись.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В случае организации предварительной записи граждан на личный прием запись должна проводиться открыто, в удобной для граждан форме. Места проведения личного приема граждан, а также предварительной записи граждан на личный прием должны быть свободными для доступа всех граждан.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Гражданину не может быть отказано в личном приеме должностным лицом администрации, если в полномочия этого должностного лица входит принятие решения по соответствующему обращению. Если в полномочия должностного лица не входят рассмотрение соответствующего обращения и принятие по нему решения, то гражданину должны быть разъяснены причины отказа в личном приеме с указанием органа или организации, </w:t>
      </w:r>
      <w:r w:rsidRPr="005D71B9">
        <w:rPr>
          <w:rFonts w:ascii="Times New Roman" w:hAnsi="Times New Roman"/>
          <w:sz w:val="28"/>
          <w:szCs w:val="28"/>
        </w:rPr>
        <w:lastRenderedPageBreak/>
        <w:t xml:space="preserve">должностного лица, </w:t>
      </w:r>
      <w:proofErr w:type="gramStart"/>
      <w:r w:rsidRPr="005D71B9">
        <w:rPr>
          <w:rFonts w:ascii="Times New Roman" w:hAnsi="Times New Roman"/>
          <w:sz w:val="28"/>
          <w:szCs w:val="28"/>
        </w:rPr>
        <w:t>правомочных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рассмотреть соответствующее обращение и принять по нему решение.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3. При личном приеме гражданин предъявляет документ, удостоверяющий его личность.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4. По просьбе заявителя, оставившего свои документы на личном приеме, ему выдается расписка с указанием даты приема обращения, количества принятых листов и сообщается телефон для справок по обращениям.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5. В целях ускорения сроков рассмотрения и объективности рассмотрения на личный прием могут приглашаться специалисты соответствующего структурного подразделения органа местного самоуправления.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6. Информация о месте приема, а также об установленных для приема днях и часах доводится до сведения граждан через средства массовой информации либо иным способом.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7. Ответ на обращение, полученное на личном приеме, подписывает глава администрации либо уполномоченное на то лицо.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8. С согласия гражданина ответ на его устное обращение, не требующее дополнительного изучения или проведения проверки, может быть дан в устной форме. В иных случаях ответ дается в письменной форме.</w:t>
      </w:r>
    </w:p>
    <w:p w:rsid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Гражданин вправе на личном приеме передать должностному лицу письменное обращение по поставленному им вопросу. При отсутствии письменного обращения содержание устного обращения гражданина фиксируется в специальном листке (карточке) личного приема граждан.</w:t>
      </w:r>
    </w:p>
    <w:p w:rsidR="00F615C2" w:rsidRPr="005D71B9" w:rsidRDefault="00F615C2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Отдельные категории граждан в случаях, предусмотренных законодательством Российской Федерации, пользуются правом на личный приём в первоочередном порядке.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8. Порядок рассмотрения обращений граждан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1. Должностные лица администрации обязаны обеспечить объективное, всестороннее и полное рассмотрение всех поставленных в обращении вопросов. По каждому вопросу уполномоченным на то должностным лицом должно быть принято решение.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lastRenderedPageBreak/>
        <w:t>2. Администрация или должностное лицо запрашивает, в том числе и в электронной форме, необходимые для рассмотрения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3. Гражданам по их желанию должна быть обеспечена возможность лично или через представителей участвовать в рассмотрении их обращений, представлять относящиеся к рассматриваемым вопросам документы и материалы, получать информацию о ходе и результатах рассмотрения обращений. По просьбе гражданина должны приниматься меры по неразглашению представленной им информации.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4. Ответ на обращение должен даваться по существу всех поставленных в нем вопросов, </w:t>
      </w:r>
      <w:r w:rsidRPr="005D71B9">
        <w:rPr>
          <w:rFonts w:ascii="Times New Roman" w:hAnsi="Times New Roman"/>
          <w:b/>
          <w:sz w:val="28"/>
          <w:szCs w:val="28"/>
        </w:rPr>
        <w:t xml:space="preserve">за исключением случаев, указанных в статье 11 Федерального закона от 02.05.2006 N 59-ФЗ «О порядке рассмотрения обращений граждан Российской Федерации», а в случае, предусмотренном частью 5.1 статьи 11 Федерального закона от 02.05.2006 N 59-ФЗ «О порядке рассмотрения обращений граждан Российской Федерации», на основании обращения с просьбой </w:t>
      </w:r>
      <w:proofErr w:type="gramStart"/>
      <w:r w:rsidRPr="005D71B9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5D71B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D71B9">
        <w:rPr>
          <w:rFonts w:ascii="Times New Roman" w:hAnsi="Times New Roman"/>
          <w:b/>
          <w:sz w:val="28"/>
          <w:szCs w:val="28"/>
        </w:rPr>
        <w:t>его</w:t>
      </w:r>
      <w:proofErr w:type="gramEnd"/>
      <w:r w:rsidRPr="005D71B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5D71B9">
        <w:rPr>
          <w:rFonts w:ascii="Times New Roman" w:hAnsi="Times New Roman"/>
          <w:b/>
          <w:sz w:val="28"/>
          <w:szCs w:val="28"/>
        </w:rPr>
        <w:t>предоставлении</w:t>
      </w:r>
      <w:proofErr w:type="gramEnd"/>
      <w:r w:rsidRPr="005D71B9">
        <w:rPr>
          <w:rFonts w:ascii="Times New Roman" w:hAnsi="Times New Roman"/>
          <w:b/>
          <w:sz w:val="28"/>
          <w:szCs w:val="28"/>
        </w:rPr>
        <w:t>, уведомление о переадресации письменного обращения в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Ответ должен содержать необходимую аргументацию и ссылки на нормативные правовые акты, регулирующие соответствующие отношения. Ответ на обращение подписывается главой администрации либо уполномоченным на то лицом.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5. Обязанность должностного лица администрации дать ответ на обращение считается не исполненной, если ответ дан не по всем поставленным вопросам, не по существу какого-либо вопроса, не содержит обоснования решения, принятого по обращению, либо иным образом не соответствует требованиям, установленным законом, уставом муниципального образования или иным нормативным правовым актом.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6. Анонимные обращения остаются без рассмотрения. Обращение признается анонимным, если оно не содержит данных, позволяющих точно установить лицо, направившее обращение.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lastRenderedPageBreak/>
        <w:t>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7.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решения.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8.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9. В случае</w:t>
      </w:r>
      <w:proofErr w:type="gramStart"/>
      <w:r w:rsidRPr="005D71B9">
        <w:rPr>
          <w:rFonts w:ascii="Times New Roman" w:hAnsi="Times New Roman"/>
          <w:sz w:val="28"/>
          <w:szCs w:val="28"/>
        </w:rPr>
        <w:t>,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10. В случае</w:t>
      </w:r>
      <w:proofErr w:type="gramStart"/>
      <w:r w:rsidRPr="005D71B9">
        <w:rPr>
          <w:rFonts w:ascii="Times New Roman" w:hAnsi="Times New Roman"/>
          <w:sz w:val="28"/>
          <w:szCs w:val="28"/>
        </w:rPr>
        <w:t>,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глава администрации,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</w:t>
      </w:r>
      <w:proofErr w:type="gramStart"/>
      <w:r w:rsidRPr="005D71B9">
        <w:rPr>
          <w:rFonts w:ascii="Times New Roman" w:hAnsi="Times New Roman"/>
          <w:sz w:val="28"/>
          <w:szCs w:val="28"/>
        </w:rPr>
        <w:t>условии</w:t>
      </w:r>
      <w:proofErr w:type="gramEnd"/>
      <w:r w:rsidRPr="005D71B9">
        <w:rPr>
          <w:rFonts w:ascii="Times New Roman" w:hAnsi="Times New Roman"/>
          <w:sz w:val="28"/>
          <w:szCs w:val="28"/>
        </w:rPr>
        <w:t>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71B9">
        <w:rPr>
          <w:rFonts w:ascii="Times New Roman" w:hAnsi="Times New Roman"/>
          <w:sz w:val="28"/>
          <w:szCs w:val="28"/>
        </w:rPr>
        <w:t xml:space="preserve">В случае поступления в орган местного самоуправления или должностному лицу письменного обращения, содержащего вопрос, ответ на который размещен в соответствии с частью 4 статьи 10 Федерального закона от 02.05.2006 N 59-ФЗ «О порядке рассмотрения обращений граждан </w:t>
      </w:r>
      <w:r w:rsidRPr="005D71B9">
        <w:rPr>
          <w:rFonts w:ascii="Times New Roman" w:hAnsi="Times New Roman"/>
          <w:sz w:val="28"/>
          <w:szCs w:val="28"/>
        </w:rPr>
        <w:lastRenderedPageBreak/>
        <w:t>Российской Федерации» на официальном сайте данного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11. В случае</w:t>
      </w:r>
      <w:proofErr w:type="gramStart"/>
      <w:r w:rsidRPr="005D71B9">
        <w:rPr>
          <w:rFonts w:ascii="Times New Roman" w:hAnsi="Times New Roman"/>
          <w:sz w:val="28"/>
          <w:szCs w:val="28"/>
        </w:rPr>
        <w:t>,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12. В случае</w:t>
      </w:r>
      <w:proofErr w:type="gramStart"/>
      <w:r w:rsidRPr="005D71B9">
        <w:rPr>
          <w:rFonts w:ascii="Times New Roman" w:hAnsi="Times New Roman"/>
          <w:sz w:val="28"/>
          <w:szCs w:val="28"/>
        </w:rPr>
        <w:t>,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администрацию или соответствующему должностному лицу.</w:t>
      </w:r>
    </w:p>
    <w:p w:rsidR="005D71B9" w:rsidRP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 </w:t>
      </w:r>
      <w:proofErr w:type="gramStart"/>
      <w:r w:rsidRPr="005D71B9">
        <w:rPr>
          <w:rFonts w:ascii="Times New Roman" w:hAnsi="Times New Roman"/>
          <w:sz w:val="28"/>
          <w:szCs w:val="28"/>
        </w:rPr>
        <w:t>Кроме того, на поступившее в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Федеральным законом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от 02.05.2006 N 59-ФЗ «О порядке рассмотрения обращений граждан Российской Федерации», на официальном сайте данного органа местного самоуправления в информационно-телекоммуникационной сети «Интернет».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9. Виды обращений граждан в администрацию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и особенности их рассмотрения</w:t>
      </w:r>
    </w:p>
    <w:p w:rsidR="005D71B9" w:rsidRP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9.1. Предложения граждан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lastRenderedPageBreak/>
        <w:t>Граждане имеют право обращаться в администрацию и к должностным лицам администрации с предложениями по принятию решений или совершению ими действий в пределах их компетенции либо по совершенствованию порядка деятельности органов местного самоуправления и муниципальных организаций. Граждане вправе направлять свои предложения независимо от того, связаны ли эти предложения с их правами и интересами.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Предложения граждан рассматриваются должностными лицами администрации, уполномоченными принять решение по их реализации. При рассмотрении предложения должны быть проверены указанные в нем фактические обстоятельства и дана его объективная оценка. При необходимости могут быть организованы обсуждение предложения, его дополнительное изучение с привлечением специалистов, проведение необходимых экспертиз. Граждане, направившие предложения, вправе участвовать в их обсуждении.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По результатам рассмотрения предложения глава администрации должен принять мотивированное решение, направить его лицу, подавшему предложение, а в случае принятия предложения - обеспечить его реализацию.</w:t>
      </w:r>
    </w:p>
    <w:p w:rsidR="005D71B9" w:rsidRP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В случае отказа в принятии предложения решение должно содержать разъяснение причин или мотивов отказа, сведения об иных возможных путях достижения целей предложения, а также разъяснение возможного порядка обжалования решения. Если предложение содержало доказательства возможности и целесообразности его принятия, в отказе должен быть приведен их анализ.</w:t>
      </w:r>
    </w:p>
    <w:p w:rsidR="005D71B9" w:rsidRP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9.2. Заявления граждан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Граждане имеют право обращаться с заявлениями в администрацию и к должностным лицам от своего имени, а в установленных законом случаях - от имени других лиц. Граждане имеют право обращаться с заявлениями от своего имени в интересах других лиц, если иное не следует из закона или существа прав и свобод, на реализацию которых направлено заявление.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При рассмотрении заявления должны быть проверены: наличие у обратившегося лица соответствующих прав, возможность их реализации в порядке, указанном в заявлении, и фактические обстоятельства, от которых зависит принятие решения по заявлению.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lastRenderedPageBreak/>
        <w:t>Отказ в принятии письменного заявления возможен только по основаниям, предусмотренным законом. При этом по требованию гражданина отказ в принятии заявления должен быть немедленно засвидетельствован лицом, осуществляющим прием, регистрацию или рассмотрение заявлений, в форме резолюции на заявлении или в иной письменной форме.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По результатам рассмотрения заявления должностное лицо должно принять обоснованное решение, направить его заявителю и обеспечить его исполнение. В случае отказа в удовлетворении заявления решение должно содержать мотивы отказа, ссылку на нормативный правовой акт, в соответствии с которым заявленные требования не подлежат удовлетворению, а также разъяснение возможного порядка обжалования решения.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9.3. Жалобы граждан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Граждане имеют право обращаться с жалобами в администрацию и к должностным лицам от своего имени, а в установленных законом случаях - от имени других лиц.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Жалобы граждан рассматриваются должностными лицами администрации, уполномоченными принять решение по восстановлению нарушенных прав и свобод граждан, либо должностными лицами, которым указанные должностные лица подчинены, подотчетны или подконтрольны. При рассмотрении жалобы должны быть проверены указанные в ней фактические обстоятельства и сделаны вывод</w:t>
      </w:r>
      <w:proofErr w:type="gramStart"/>
      <w:r w:rsidRPr="005D71B9">
        <w:rPr>
          <w:rFonts w:ascii="Times New Roman" w:hAnsi="Times New Roman"/>
          <w:sz w:val="28"/>
          <w:szCs w:val="28"/>
        </w:rPr>
        <w:t>ы о ее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обоснованности. При необходимости должны </w:t>
      </w:r>
      <w:proofErr w:type="spellStart"/>
      <w:r w:rsidRPr="005D71B9">
        <w:rPr>
          <w:rFonts w:ascii="Times New Roman" w:hAnsi="Times New Roman"/>
          <w:sz w:val="28"/>
          <w:szCs w:val="28"/>
        </w:rPr>
        <w:t>истребоваться</w:t>
      </w:r>
      <w:proofErr w:type="spellEnd"/>
      <w:r w:rsidRPr="005D71B9">
        <w:rPr>
          <w:rFonts w:ascii="Times New Roman" w:hAnsi="Times New Roman"/>
          <w:sz w:val="28"/>
          <w:szCs w:val="28"/>
        </w:rPr>
        <w:t xml:space="preserve"> соответствующие документы, проводиться экспертизы, опрашиваться должностные лица и граждане, осуществляться проверка изложенных в жалобе сведений с выездом на место. Решение по жалобе может быть принято только после проверки всех обстоятельств, являющихся причиной жалобы. Лицо, подавшее жалобу, вправе знакомиться с материалами ее проверки.</w:t>
      </w:r>
    </w:p>
    <w:p w:rsidR="005D71B9" w:rsidRP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По результатам рассмотрения жалобы должностное лицо должно принять решение, направить его лицу, подавшему жалобу, и обеспечить исполнение принятого решения.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 xml:space="preserve">10. </w:t>
      </w:r>
      <w:proofErr w:type="gramStart"/>
      <w:r w:rsidRPr="00F615C2"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 w:rsidRPr="00F615C2">
        <w:rPr>
          <w:rFonts w:ascii="Times New Roman" w:hAnsi="Times New Roman"/>
          <w:b/>
          <w:sz w:val="28"/>
          <w:szCs w:val="28"/>
        </w:rPr>
        <w:t xml:space="preserve"> соблюдением порядка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рассмотрения обращений граждан в администрации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F615C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 xml:space="preserve">Органы местного самоуправления и должностные лица осуществляют в пределах своей компетенции </w:t>
      </w:r>
      <w:proofErr w:type="gramStart"/>
      <w:r w:rsidRPr="005D71B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D71B9">
        <w:rPr>
          <w:rFonts w:ascii="Times New Roman" w:hAnsi="Times New Roman"/>
          <w:sz w:val="28"/>
          <w:szCs w:val="28"/>
        </w:rP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11. Порядок обжалования решений</w:t>
      </w: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должностных лиц администрации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Нарушение должностным лицом администрации сроков и порядка рассмотрения, а также неправомерный отказ в приеме или рассмотрении обращений граждан могут быть обжалованы: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вышестоящему должностному лицу администрации;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- в судебном порядке в соответствии с законодательством Российской Федерации.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F615C2" w:rsidRDefault="005D71B9" w:rsidP="00F615C2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615C2">
        <w:rPr>
          <w:rFonts w:ascii="Times New Roman" w:hAnsi="Times New Roman"/>
          <w:b/>
          <w:sz w:val="28"/>
          <w:szCs w:val="28"/>
        </w:rPr>
        <w:t>12. Ответственность за нарушение настоящего Положения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D71B9">
        <w:rPr>
          <w:rFonts w:ascii="Times New Roman" w:hAnsi="Times New Roman"/>
          <w:sz w:val="28"/>
          <w:szCs w:val="28"/>
        </w:rPr>
        <w:t>Лица, виновные в нарушении настоящего Положения, несут ответственность, предусмотренную законодательством Российской Федерации.</w:t>
      </w: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71B9" w:rsidRPr="005D71B9" w:rsidRDefault="005D71B9" w:rsidP="005D71B9">
      <w:pPr>
        <w:rPr>
          <w:rFonts w:ascii="Times New Roman" w:hAnsi="Times New Roman"/>
          <w:sz w:val="28"/>
          <w:szCs w:val="28"/>
        </w:rPr>
      </w:pPr>
    </w:p>
    <w:p w:rsidR="00C0449A" w:rsidRPr="005D71B9" w:rsidRDefault="00C0449A" w:rsidP="008B4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C0449A" w:rsidRPr="005D71B9" w:rsidSect="002E3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2A5"/>
    <w:rsid w:val="00032928"/>
    <w:rsid w:val="00140599"/>
    <w:rsid w:val="00266CB8"/>
    <w:rsid w:val="00270823"/>
    <w:rsid w:val="002C30B8"/>
    <w:rsid w:val="0048445D"/>
    <w:rsid w:val="00492D74"/>
    <w:rsid w:val="004D2661"/>
    <w:rsid w:val="004E3AE8"/>
    <w:rsid w:val="005D71B9"/>
    <w:rsid w:val="00635F50"/>
    <w:rsid w:val="006B6522"/>
    <w:rsid w:val="00811116"/>
    <w:rsid w:val="00897E17"/>
    <w:rsid w:val="008B4CEF"/>
    <w:rsid w:val="008D12A5"/>
    <w:rsid w:val="009510DF"/>
    <w:rsid w:val="00952541"/>
    <w:rsid w:val="00986840"/>
    <w:rsid w:val="00B82CD3"/>
    <w:rsid w:val="00C0449A"/>
    <w:rsid w:val="00D204B9"/>
    <w:rsid w:val="00F406D1"/>
    <w:rsid w:val="00F6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E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1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12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7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E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D71B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E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12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12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7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E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DBA6113B1A96F880725C812168A1D0F9686F7E1BBDC25C6336C18E4E8B39CED84959B16822EAD7767A6BB8FE37BD2141D949BF2rAGAL" TargetMode="External"/><Relationship Id="rId4" Type="http://schemas.openxmlformats.org/officeDocument/2006/relationships/hyperlink" Target="consultantplus://offline/ref=8DBA6113B1A96F880725C812168A1D0F9686F7E1BBDC25C6336C18E4E8B39CED84959B168A25F92022F8E2DCA130DE1605889AF3BCBFE225r1G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4034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2018-10-30T13:55:00Z</cp:lastPrinted>
  <dcterms:created xsi:type="dcterms:W3CDTF">2018-10-26T11:06:00Z</dcterms:created>
  <dcterms:modified xsi:type="dcterms:W3CDTF">2018-11-19T14:17:00Z</dcterms:modified>
</cp:coreProperties>
</file>